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B4" w:rsidRPr="006377B4" w:rsidRDefault="006377B4" w:rsidP="006377B4">
      <w:pPr>
        <w:jc w:val="both"/>
        <w:rPr>
          <w:b/>
          <w:color w:val="000000" w:themeColor="text1"/>
          <w:sz w:val="32"/>
          <w:szCs w:val="32"/>
        </w:rPr>
      </w:pPr>
      <w:r w:rsidRPr="006377B4">
        <w:rPr>
          <w:b/>
          <w:color w:val="000000" w:themeColor="text1"/>
          <w:sz w:val="32"/>
          <w:szCs w:val="32"/>
        </w:rPr>
        <w:t>Preguntas frecuentes</w:t>
      </w:r>
    </w:p>
    <w:p w:rsidR="006377B4" w:rsidRDefault="006377B4" w:rsidP="006377B4">
      <w:pPr>
        <w:jc w:val="both"/>
      </w:pPr>
    </w:p>
    <w:p w:rsidR="006377B4" w:rsidRPr="00904391" w:rsidRDefault="006377B4" w:rsidP="006377B4">
      <w:pPr>
        <w:jc w:val="both"/>
        <w:rPr>
          <w:b/>
        </w:rPr>
      </w:pPr>
      <w:r w:rsidRPr="00904391">
        <w:rPr>
          <w:b/>
        </w:rPr>
        <w:t>¿A quién va dirigida la iniciativa?</w:t>
      </w:r>
    </w:p>
    <w:p w:rsidR="006377B4" w:rsidRDefault="006377B4" w:rsidP="006377B4">
      <w:pPr>
        <w:jc w:val="both"/>
      </w:pPr>
      <w:r>
        <w:t>A empresas que desarrollan toda o parte de su actividad</w:t>
      </w:r>
      <w:r w:rsidRPr="001F6887">
        <w:rPr>
          <w:color w:val="FF0000"/>
        </w:rPr>
        <w:t xml:space="preserve"> </w:t>
      </w:r>
      <w:r>
        <w:t xml:space="preserve">en la Región de Murcia. </w:t>
      </w:r>
    </w:p>
    <w:p w:rsidR="006377B4" w:rsidRDefault="006377B4" w:rsidP="006377B4">
      <w:pPr>
        <w:jc w:val="both"/>
      </w:pPr>
    </w:p>
    <w:p w:rsidR="006377B4" w:rsidRPr="00904391" w:rsidRDefault="006377B4" w:rsidP="006377B4">
      <w:pPr>
        <w:jc w:val="both"/>
        <w:rPr>
          <w:b/>
        </w:rPr>
      </w:pPr>
      <w:r w:rsidRPr="00904391">
        <w:rPr>
          <w:b/>
        </w:rPr>
        <w:t>¿Cómo pueden adherirse a la iniciativa?</w:t>
      </w:r>
    </w:p>
    <w:p w:rsidR="006377B4" w:rsidRDefault="006377B4" w:rsidP="006377B4">
      <w:pPr>
        <w:jc w:val="both"/>
      </w:pPr>
      <w:r>
        <w:t>Firmando un Protocolo con la Comunidad Autónoma de la Región de Murcia.</w:t>
      </w:r>
    </w:p>
    <w:p w:rsidR="006377B4" w:rsidRDefault="006377B4" w:rsidP="006377B4">
      <w:pPr>
        <w:jc w:val="both"/>
      </w:pPr>
      <w:r>
        <w:t xml:space="preserve">Habrá </w:t>
      </w:r>
      <w:r w:rsidRPr="00904391">
        <w:rPr>
          <w:u w:val="single"/>
        </w:rPr>
        <w:t>dos modalidades de protocolos</w:t>
      </w:r>
      <w:r>
        <w:t>:</w:t>
      </w:r>
    </w:p>
    <w:p w:rsidR="006377B4" w:rsidRDefault="006377B4" w:rsidP="006377B4">
      <w:pPr>
        <w:pStyle w:val="Prrafodelista"/>
        <w:numPr>
          <w:ilvl w:val="0"/>
          <w:numId w:val="3"/>
        </w:numPr>
        <w:jc w:val="both"/>
      </w:pPr>
      <w:r w:rsidRPr="003B470D">
        <w:rPr>
          <w:b/>
        </w:rPr>
        <w:t>Sensibilización:</w:t>
      </w:r>
      <w:r w:rsidR="002B4129">
        <w:t xml:space="preserve"> conlleva</w:t>
      </w:r>
      <w:bookmarkStart w:id="0" w:name="_GoBack"/>
      <w:bookmarkEnd w:id="0"/>
      <w:r>
        <w:t xml:space="preserve"> acciones de sensibilización frente a la violencia de género. </w:t>
      </w:r>
    </w:p>
    <w:p w:rsidR="006377B4" w:rsidRDefault="006377B4" w:rsidP="006377B4">
      <w:pPr>
        <w:pStyle w:val="Prrafodelista"/>
        <w:numPr>
          <w:ilvl w:val="0"/>
          <w:numId w:val="3"/>
        </w:numPr>
        <w:jc w:val="both"/>
      </w:pPr>
      <w:r w:rsidRPr="003B470D">
        <w:rPr>
          <w:b/>
        </w:rPr>
        <w:t>Sensibilización + Inserción</w:t>
      </w:r>
      <w:r>
        <w:t>: implica, además de esa sensibilización, acciones de  inserción laboral de mujeres víctimas de violencia.</w:t>
      </w:r>
    </w:p>
    <w:p w:rsidR="006377B4" w:rsidRDefault="006377B4" w:rsidP="006377B4">
      <w:pPr>
        <w:pStyle w:val="Prrafodelista"/>
        <w:jc w:val="both"/>
      </w:pPr>
    </w:p>
    <w:p w:rsidR="006377B4" w:rsidRPr="00E11D15" w:rsidRDefault="006377B4" w:rsidP="006377B4">
      <w:pPr>
        <w:jc w:val="both"/>
      </w:pPr>
      <w:r>
        <w:t xml:space="preserve">Las empresas interesadas deben solicitar la adhesión, una vez publicada la convocatoria anual, en el siguiente enlace: </w:t>
      </w:r>
      <w:hyperlink r:id="rId7" w:history="1">
        <w:r w:rsidRPr="00926EEC">
          <w:rPr>
            <w:rStyle w:val="Hipervnculo"/>
            <w:b/>
          </w:rPr>
          <w:t>Adhesión</w:t>
        </w:r>
      </w:hyperlink>
    </w:p>
    <w:p w:rsidR="006377B4" w:rsidRDefault="006377B4" w:rsidP="006377B4">
      <w:pPr>
        <w:jc w:val="both"/>
      </w:pPr>
    </w:p>
    <w:p w:rsidR="006377B4" w:rsidRPr="001A7B78" w:rsidRDefault="006377B4" w:rsidP="006377B4">
      <w:pPr>
        <w:jc w:val="both"/>
        <w:rPr>
          <w:b/>
        </w:rPr>
      </w:pPr>
      <w:r w:rsidRPr="00904391">
        <w:rPr>
          <w:b/>
        </w:rPr>
        <w:t>¿Cómo se puede promover la sensibilización contra la violencia de género?</w:t>
      </w:r>
    </w:p>
    <w:p w:rsidR="006377B4" w:rsidRDefault="006377B4" w:rsidP="006377B4">
      <w:pPr>
        <w:jc w:val="both"/>
      </w:pPr>
      <w:r>
        <w:t xml:space="preserve">Lo importante es que la empresa comunique su compromiso por una sociedad libre de violencia de género y lo extienda hacia sus empleados/as, empresas proveedoras, clientes organizaciones empresariales, sindicatos y agentes sociales. </w:t>
      </w:r>
    </w:p>
    <w:p w:rsidR="006377B4" w:rsidRDefault="006377B4" w:rsidP="006377B4">
      <w:pPr>
        <w:jc w:val="both"/>
      </w:pPr>
    </w:p>
    <w:p w:rsidR="006377B4" w:rsidRDefault="006377B4" w:rsidP="006377B4">
      <w:pPr>
        <w:jc w:val="both"/>
      </w:pPr>
      <w:r>
        <w:t xml:space="preserve">Se puede promover a través de diferentes acciones, que se acordarán con cada empresa. </w:t>
      </w:r>
    </w:p>
    <w:p w:rsidR="006377B4" w:rsidRDefault="006377B4" w:rsidP="006377B4">
      <w:pPr>
        <w:jc w:val="both"/>
      </w:pPr>
      <w:r>
        <w:t>Algunos ejemplos:</w:t>
      </w:r>
    </w:p>
    <w:p w:rsidR="006377B4" w:rsidRPr="00650925" w:rsidRDefault="006377B4" w:rsidP="006377B4">
      <w:pPr>
        <w:jc w:val="both"/>
      </w:pPr>
    </w:p>
    <w:p w:rsidR="006377B4" w:rsidRDefault="006377B4" w:rsidP="006377B4">
      <w:pPr>
        <w:pStyle w:val="Prrafodelista"/>
        <w:numPr>
          <w:ilvl w:val="0"/>
          <w:numId w:val="1"/>
        </w:numPr>
        <w:jc w:val="both"/>
      </w:pPr>
      <w:r>
        <w:t>Difusión de las campañas de sensibilización y prevención de la violencia de género del Ministerio y de la Comunidad Autónoma, así como de los recursos de atención especializada o material informativo de interés. La difusión puede hacerse:</w:t>
      </w:r>
    </w:p>
    <w:p w:rsidR="006377B4" w:rsidRDefault="006377B4" w:rsidP="006377B4">
      <w:pPr>
        <w:pStyle w:val="Prrafodelista"/>
        <w:jc w:val="both"/>
      </w:pPr>
    </w:p>
    <w:p w:rsidR="006377B4" w:rsidRDefault="006377B4" w:rsidP="006377B4">
      <w:pPr>
        <w:pStyle w:val="Prrafodelista"/>
        <w:numPr>
          <w:ilvl w:val="1"/>
          <w:numId w:val="1"/>
        </w:numPr>
        <w:jc w:val="both"/>
      </w:pPr>
      <w:r>
        <w:t xml:space="preserve">A nivel interno (personal empleado). </w:t>
      </w:r>
    </w:p>
    <w:p w:rsidR="006377B4" w:rsidRDefault="006377B4" w:rsidP="006377B4">
      <w:pPr>
        <w:pStyle w:val="Prrafodelista"/>
        <w:numPr>
          <w:ilvl w:val="0"/>
          <w:numId w:val="2"/>
        </w:numPr>
        <w:jc w:val="both"/>
      </w:pPr>
      <w:r>
        <w:t>Carteles en espacios comunes (salas de café, vestuarios).</w:t>
      </w:r>
    </w:p>
    <w:p w:rsidR="006377B4" w:rsidRDefault="006377B4" w:rsidP="006377B4">
      <w:pPr>
        <w:pStyle w:val="Prrafodelista"/>
        <w:numPr>
          <w:ilvl w:val="0"/>
          <w:numId w:val="2"/>
        </w:numPr>
        <w:jc w:val="both"/>
        <w:rPr>
          <w:i/>
        </w:rPr>
      </w:pPr>
      <w:r>
        <w:t>Reparto de material contra la violencia de género (</w:t>
      </w:r>
      <w:proofErr w:type="spellStart"/>
      <w:r>
        <w:t>ej</w:t>
      </w:r>
      <w:proofErr w:type="spellEnd"/>
      <w:r>
        <w:t>, chapas o pulseras con el lema de alguna campaña, dípticos con señales de alarma…</w:t>
      </w:r>
      <w:r>
        <w:rPr>
          <w:i/>
        </w:rPr>
        <w:t>).</w:t>
      </w:r>
    </w:p>
    <w:p w:rsidR="006377B4" w:rsidRPr="00A61B52" w:rsidRDefault="006377B4" w:rsidP="006377B4">
      <w:pPr>
        <w:pStyle w:val="Prrafodelista"/>
        <w:numPr>
          <w:ilvl w:val="0"/>
          <w:numId w:val="2"/>
        </w:numPr>
        <w:jc w:val="both"/>
      </w:pPr>
      <w:r w:rsidRPr="00650925">
        <w:t xml:space="preserve">Comunicación a través </w:t>
      </w:r>
      <w:r w:rsidRPr="00A61B52">
        <w:t>de boletines internos.</w:t>
      </w:r>
    </w:p>
    <w:p w:rsidR="006377B4" w:rsidRPr="00581AA2" w:rsidRDefault="006377B4" w:rsidP="006377B4">
      <w:pPr>
        <w:pStyle w:val="Prrafodelista"/>
        <w:ind w:left="2160"/>
        <w:jc w:val="both"/>
        <w:rPr>
          <w:i/>
        </w:rPr>
      </w:pPr>
    </w:p>
    <w:p w:rsidR="006377B4" w:rsidRPr="00036913" w:rsidRDefault="006377B4" w:rsidP="006377B4">
      <w:pPr>
        <w:pStyle w:val="Prrafodelista"/>
        <w:ind w:left="2160"/>
        <w:jc w:val="both"/>
        <w:rPr>
          <w:i/>
        </w:rPr>
      </w:pPr>
    </w:p>
    <w:p w:rsidR="006377B4" w:rsidRDefault="006377B4" w:rsidP="006377B4">
      <w:pPr>
        <w:pStyle w:val="Prrafodelista"/>
        <w:numPr>
          <w:ilvl w:val="1"/>
          <w:numId w:val="1"/>
        </w:numPr>
        <w:jc w:val="both"/>
      </w:pPr>
      <w:r>
        <w:t>A nivel externo.</w:t>
      </w:r>
    </w:p>
    <w:p w:rsidR="006377B4" w:rsidRPr="001F0A6D" w:rsidRDefault="006377B4" w:rsidP="006377B4">
      <w:pPr>
        <w:pStyle w:val="Prrafodelista"/>
        <w:numPr>
          <w:ilvl w:val="2"/>
          <w:numId w:val="1"/>
        </w:numPr>
        <w:jc w:val="both"/>
      </w:pPr>
      <w:r>
        <w:t xml:space="preserve">Acciones de sensibilización en sus webs corporativas difundiendo </w:t>
      </w:r>
      <w:r w:rsidRPr="001F0A6D">
        <w:t>información especializada (videos, iniciativas institucionales, recursos de apoyo a mujeres víctimas, como el 112 y el 016, así como sus propias actuaciones en esta materia).</w:t>
      </w:r>
    </w:p>
    <w:p w:rsidR="006377B4" w:rsidRPr="001F0A6D" w:rsidRDefault="006377B4" w:rsidP="006377B4">
      <w:pPr>
        <w:pStyle w:val="Prrafodelista"/>
        <w:numPr>
          <w:ilvl w:val="2"/>
          <w:numId w:val="1"/>
        </w:numPr>
        <w:jc w:val="both"/>
      </w:pPr>
      <w:r w:rsidRPr="001F0A6D">
        <w:lastRenderedPageBreak/>
        <w:t>Inclusión, en sus publicaciones o boletines informativos, de logos o anuncios contra la violencia de género.</w:t>
      </w:r>
    </w:p>
    <w:p w:rsidR="006377B4" w:rsidRDefault="006377B4" w:rsidP="006377B4">
      <w:pPr>
        <w:pStyle w:val="Prrafodelista"/>
        <w:numPr>
          <w:ilvl w:val="2"/>
          <w:numId w:val="1"/>
        </w:numPr>
        <w:jc w:val="both"/>
      </w:pPr>
      <w:r w:rsidRPr="001F0A6D">
        <w:t xml:space="preserve">Estampación, en diversos materiales (bolsas para los clientes, manteles, </w:t>
      </w:r>
      <w:proofErr w:type="spellStart"/>
      <w:r w:rsidRPr="001F0A6D">
        <w:t>tiket</w:t>
      </w:r>
      <w:proofErr w:type="spellEnd"/>
      <w:r w:rsidRPr="001F0A6D">
        <w:t xml:space="preserve"> de</w:t>
      </w:r>
      <w:r>
        <w:t xml:space="preserve"> compra…) de la mencionada información.</w:t>
      </w:r>
    </w:p>
    <w:p w:rsidR="006377B4" w:rsidRDefault="006377B4" w:rsidP="006377B4">
      <w:pPr>
        <w:pStyle w:val="Prrafodelista"/>
        <w:numPr>
          <w:ilvl w:val="2"/>
          <w:numId w:val="1"/>
        </w:numPr>
        <w:jc w:val="both"/>
      </w:pPr>
      <w:r>
        <w:t>Estampación en camiones o furgones de reparto, de carteles con esta información.</w:t>
      </w:r>
    </w:p>
    <w:p w:rsidR="006377B4" w:rsidRDefault="006377B4" w:rsidP="006377B4">
      <w:pPr>
        <w:pStyle w:val="Prrafodelista"/>
        <w:numPr>
          <w:ilvl w:val="2"/>
          <w:numId w:val="1"/>
        </w:numPr>
        <w:jc w:val="both"/>
      </w:pPr>
      <w:r>
        <w:t>Cartelería visible en los espacios de recepción de las empresas.</w:t>
      </w:r>
    </w:p>
    <w:p w:rsidR="006377B4" w:rsidRDefault="006377B4" w:rsidP="006377B4">
      <w:pPr>
        <w:pStyle w:val="Prrafodelista"/>
        <w:numPr>
          <w:ilvl w:val="2"/>
          <w:numId w:val="1"/>
        </w:numPr>
        <w:jc w:val="both"/>
      </w:pPr>
      <w:r>
        <w:t xml:space="preserve">Inclusión de esta información, en los espacios para uso publicitario, en acontecimientos culturales y deportivos de los que sean patrocinadores (carreras, fútbol, baloncesto, </w:t>
      </w:r>
      <w:proofErr w:type="spellStart"/>
      <w:r>
        <w:t>etc</w:t>
      </w:r>
      <w:proofErr w:type="spellEnd"/>
      <w:r>
        <w:t>).</w:t>
      </w:r>
    </w:p>
    <w:p w:rsidR="006377B4" w:rsidRDefault="006377B4" w:rsidP="006377B4">
      <w:pPr>
        <w:jc w:val="both"/>
      </w:pPr>
    </w:p>
    <w:p w:rsidR="006377B4" w:rsidRDefault="006377B4" w:rsidP="006377B4">
      <w:pPr>
        <w:pStyle w:val="Prrafodelista"/>
        <w:numPr>
          <w:ilvl w:val="0"/>
          <w:numId w:val="1"/>
        </w:numPr>
        <w:jc w:val="both"/>
      </w:pPr>
      <w:r>
        <w:t>Conmemoración de días especialmente señalados, como el 25 de noviembre (Día Internacional de la Violencia contra las Mujeres) y el 8 de marzo (Día Internacional de la Mujer).</w:t>
      </w:r>
    </w:p>
    <w:p w:rsidR="006377B4" w:rsidRDefault="006377B4" w:rsidP="006377B4">
      <w:pPr>
        <w:pStyle w:val="Prrafodelista"/>
        <w:numPr>
          <w:ilvl w:val="0"/>
          <w:numId w:val="1"/>
        </w:numPr>
        <w:jc w:val="both"/>
      </w:pPr>
      <w:r>
        <w:t>Realización de c</w:t>
      </w:r>
      <w:r w:rsidRPr="00650925">
        <w:t>ursos, charlas o talleres sobre violencia de género e igualdad de oportunidades</w:t>
      </w:r>
      <w:r>
        <w:t>.</w:t>
      </w:r>
    </w:p>
    <w:p w:rsidR="006377B4" w:rsidRDefault="006377B4" w:rsidP="006377B4">
      <w:pPr>
        <w:jc w:val="both"/>
      </w:pPr>
    </w:p>
    <w:p w:rsidR="006377B4" w:rsidRDefault="006377B4" w:rsidP="006377B4">
      <w:pPr>
        <w:jc w:val="both"/>
      </w:pPr>
    </w:p>
    <w:p w:rsidR="006377B4" w:rsidRDefault="006377B4" w:rsidP="006377B4">
      <w:pPr>
        <w:jc w:val="both"/>
        <w:rPr>
          <w:b/>
        </w:rPr>
      </w:pPr>
    </w:p>
    <w:p w:rsidR="006377B4" w:rsidRPr="00904391" w:rsidRDefault="006377B4" w:rsidP="006377B4">
      <w:pPr>
        <w:jc w:val="both"/>
        <w:rPr>
          <w:b/>
        </w:rPr>
      </w:pPr>
      <w:r w:rsidRPr="00904391">
        <w:rPr>
          <w:b/>
        </w:rPr>
        <w:t xml:space="preserve">¿Cómo se puede promover la inserción laboral de mujeres </w:t>
      </w:r>
      <w:r>
        <w:rPr>
          <w:b/>
        </w:rPr>
        <w:t>víctimas de violencia de género?</w:t>
      </w:r>
    </w:p>
    <w:p w:rsidR="006377B4" w:rsidRDefault="006377B4" w:rsidP="006377B4">
      <w:pPr>
        <w:jc w:val="both"/>
      </w:pPr>
      <w:r>
        <w:t>Con la contratación de mujeres víctimas de esta violencia.</w:t>
      </w:r>
    </w:p>
    <w:p w:rsidR="006377B4" w:rsidRPr="00E11D15" w:rsidRDefault="006377B4" w:rsidP="006377B4">
      <w:pPr>
        <w:tabs>
          <w:tab w:val="left" w:pos="5736"/>
        </w:tabs>
        <w:jc w:val="both"/>
      </w:pPr>
      <w:r w:rsidRPr="00E11D15">
        <w:t>Existen ayudas</w:t>
      </w:r>
      <w:r w:rsidRPr="00E11D15">
        <w:rPr>
          <w:b/>
        </w:rPr>
        <w:t xml:space="preserve"> </w:t>
      </w:r>
      <w:r w:rsidRPr="00E11D15">
        <w:t>y bonificaciones a la contratación de mujeres en esta situación.</w:t>
      </w:r>
    </w:p>
    <w:p w:rsidR="006377B4" w:rsidRPr="00E11D15" w:rsidRDefault="006377B4" w:rsidP="006377B4">
      <w:pPr>
        <w:jc w:val="both"/>
        <w:rPr>
          <w:b/>
        </w:rPr>
      </w:pPr>
    </w:p>
    <w:p w:rsidR="006377B4" w:rsidRPr="00E11D15" w:rsidRDefault="006377B4" w:rsidP="006377B4">
      <w:pPr>
        <w:jc w:val="both"/>
        <w:rPr>
          <w:b/>
        </w:rPr>
      </w:pPr>
      <w:r w:rsidRPr="00E11D15">
        <w:rPr>
          <w:b/>
        </w:rPr>
        <w:t>¿Qué beneficios obtiene la empresa?</w:t>
      </w:r>
    </w:p>
    <w:p w:rsidR="006377B4" w:rsidRPr="00E11D15" w:rsidRDefault="006377B4" w:rsidP="006377B4">
      <w:pPr>
        <w:jc w:val="both"/>
      </w:pPr>
      <w:r w:rsidRPr="00E11D15">
        <w:t>La empresa que se adhiere a la iniciativa contribuye a alcanzar el logro de una sociedad libre de violencia, siendo socialmente responsable y comprometida.</w:t>
      </w:r>
    </w:p>
    <w:p w:rsidR="006377B4" w:rsidRPr="00E11D15" w:rsidRDefault="006377B4" w:rsidP="006377B4">
      <w:pPr>
        <w:jc w:val="both"/>
      </w:pPr>
    </w:p>
    <w:p w:rsidR="006377B4" w:rsidRPr="00E11D15" w:rsidRDefault="006377B4" w:rsidP="006377B4">
      <w:pPr>
        <w:tabs>
          <w:tab w:val="left" w:pos="5736"/>
        </w:tabs>
        <w:jc w:val="both"/>
      </w:pPr>
      <w:r w:rsidRPr="00E11D15">
        <w:t xml:space="preserve">Si además promueve la inserción laboral, podrá beneficiarse de las bonificaciones previstas para la contratación de mujeres víctimas de violencia de género. </w:t>
      </w:r>
    </w:p>
    <w:p w:rsidR="006377B4" w:rsidRDefault="006377B4" w:rsidP="006377B4">
      <w:pPr>
        <w:jc w:val="both"/>
      </w:pPr>
    </w:p>
    <w:p w:rsidR="006377B4" w:rsidRDefault="006377B4" w:rsidP="006377B4">
      <w:pPr>
        <w:jc w:val="both"/>
      </w:pPr>
      <w:r>
        <w:t xml:space="preserve">La Comunidad Autónoma, por su parte, dará </w:t>
      </w:r>
      <w:r w:rsidRPr="003E57DE">
        <w:rPr>
          <w:u w:val="single"/>
        </w:rPr>
        <w:t>visibilidad</w:t>
      </w:r>
      <w:r w:rsidRPr="00F95693">
        <w:t xml:space="preserve"> </w:t>
      </w:r>
      <w:r>
        <w:t xml:space="preserve">a las empresas adheridas, así como </w:t>
      </w:r>
      <w:r w:rsidRPr="003E57DE">
        <w:rPr>
          <w:u w:val="single"/>
        </w:rPr>
        <w:t>a las acciones que realicen en el marco de esta iniciativa</w:t>
      </w:r>
      <w:r>
        <w:t xml:space="preserve">, </w:t>
      </w:r>
      <w:r w:rsidRPr="004A6503">
        <w:t xml:space="preserve">en el portal institucional </w:t>
      </w:r>
      <w:r>
        <w:t>“</w:t>
      </w:r>
      <w:proofErr w:type="spellStart"/>
      <w:r>
        <w:rPr>
          <w:i/>
        </w:rPr>
        <w:t>I</w:t>
      </w:r>
      <w:r w:rsidRPr="00F95693">
        <w:rPr>
          <w:i/>
        </w:rPr>
        <w:t>gualdadyviolenciadegenero</w:t>
      </w:r>
      <w:proofErr w:type="spellEnd"/>
      <w:r>
        <w:rPr>
          <w:i/>
        </w:rPr>
        <w:t>”</w:t>
      </w:r>
      <w:r>
        <w:t>, dependiente de la Dirección General de Mujer e Igualdad de Oportunidades.</w:t>
      </w:r>
    </w:p>
    <w:p w:rsidR="006377B4" w:rsidRDefault="006377B4" w:rsidP="006377B4">
      <w:pPr>
        <w:jc w:val="both"/>
      </w:pPr>
    </w:p>
    <w:p w:rsidR="006377B4" w:rsidRDefault="006377B4" w:rsidP="006377B4">
      <w:pPr>
        <w:jc w:val="both"/>
      </w:pPr>
      <w:r>
        <w:t>Todas las empresas entrarán a formar parte de la Red de Empresas por una Sociedad Libre de Violencia de Género y podrán utilizar en el desarrollo de su actividad el logo oficial de la iniciativa.</w:t>
      </w:r>
    </w:p>
    <w:p w:rsidR="006377B4" w:rsidRDefault="006377B4" w:rsidP="006377B4">
      <w:pPr>
        <w:jc w:val="both"/>
      </w:pPr>
    </w:p>
    <w:p w:rsidR="0019746C" w:rsidRDefault="0019746C"/>
    <w:sectPr w:rsidR="0019746C" w:rsidSect="00244494">
      <w:head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89" w:rsidRDefault="00E81989" w:rsidP="0033118A">
      <w:r>
        <w:separator/>
      </w:r>
    </w:p>
  </w:endnote>
  <w:endnote w:type="continuationSeparator" w:id="0">
    <w:p w:rsidR="00E81989" w:rsidRDefault="00E81989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89" w:rsidRDefault="00E81989" w:rsidP="0033118A">
      <w:r>
        <w:separator/>
      </w:r>
    </w:p>
  </w:footnote>
  <w:footnote w:type="continuationSeparator" w:id="0">
    <w:p w:rsidR="00E81989" w:rsidRDefault="00E81989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AC45FD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Default="00331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29C"/>
    <w:multiLevelType w:val="hybridMultilevel"/>
    <w:tmpl w:val="77825C4A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ED3599D"/>
    <w:multiLevelType w:val="hybridMultilevel"/>
    <w:tmpl w:val="9E8C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E15F7"/>
    <w:multiLevelType w:val="hybridMultilevel"/>
    <w:tmpl w:val="D8B2E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4"/>
    <w:rsid w:val="00047D79"/>
    <w:rsid w:val="000A6CBE"/>
    <w:rsid w:val="000B4103"/>
    <w:rsid w:val="0013104E"/>
    <w:rsid w:val="001353E8"/>
    <w:rsid w:val="0019746C"/>
    <w:rsid w:val="001F6198"/>
    <w:rsid w:val="00235B81"/>
    <w:rsid w:val="00244494"/>
    <w:rsid w:val="002B4129"/>
    <w:rsid w:val="0033118A"/>
    <w:rsid w:val="003C26F0"/>
    <w:rsid w:val="004E7DEE"/>
    <w:rsid w:val="00546BB5"/>
    <w:rsid w:val="006377B4"/>
    <w:rsid w:val="00681F44"/>
    <w:rsid w:val="006E3224"/>
    <w:rsid w:val="00752411"/>
    <w:rsid w:val="00805E6D"/>
    <w:rsid w:val="008B55BB"/>
    <w:rsid w:val="008E3810"/>
    <w:rsid w:val="00926EEC"/>
    <w:rsid w:val="00A441B7"/>
    <w:rsid w:val="00AC45FD"/>
    <w:rsid w:val="00C44004"/>
    <w:rsid w:val="00D0196C"/>
    <w:rsid w:val="00E11D15"/>
    <w:rsid w:val="00E8198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EA02AF-5E9D-4BAF-A686-79C07F5E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B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7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7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7B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26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m.es/web/pagina?IDCONTENIDO=2687&amp;IDTIPO=240&amp;DEXEL=S&amp;RASTRO=c672$m2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p88t\AppData\Local\Temp\7zO4882.tmp\CFIO%20-%20DGM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CFIO - DGMIO.dotx</Template>
  <TotalTime>20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BOTELLA PANALES, MARAVILLAS</dc:creator>
  <cp:keywords/>
  <dc:description/>
  <cp:lastModifiedBy>ALCAZAR GONZALEZ, INMACULADA</cp:lastModifiedBy>
  <cp:revision>4</cp:revision>
  <cp:lastPrinted>2018-11-28T12:25:00Z</cp:lastPrinted>
  <dcterms:created xsi:type="dcterms:W3CDTF">2018-11-28T12:23:00Z</dcterms:created>
  <dcterms:modified xsi:type="dcterms:W3CDTF">2019-03-29T09:10:00Z</dcterms:modified>
</cp:coreProperties>
</file>